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57" w:rsidRDefault="00961081" w:rsidP="004268E8">
      <w:pPr>
        <w:adjustRightInd/>
        <w:spacing w:line="324" w:lineRule="exact"/>
        <w:ind w:firstLineChars="1200" w:firstLine="3048"/>
        <w:rPr>
          <w:rFonts w:hAnsi="Times New Roman" w:cs="Times New Roman" w:hint="eastAsia"/>
          <w:spacing w:val="18"/>
          <w:sz w:val="22"/>
          <w:szCs w:val="22"/>
        </w:rPr>
      </w:pPr>
      <w:r w:rsidRPr="003B61DF">
        <w:rPr>
          <w:rFonts w:hAnsi="Times New Roman" w:hint="eastAsia"/>
          <w:color w:val="auto"/>
          <w:sz w:val="22"/>
          <w:szCs w:val="22"/>
        </w:rPr>
        <w:t>麻　薬</w:t>
      </w:r>
      <w:r w:rsidR="004268E8">
        <w:rPr>
          <w:rFonts w:hAnsi="Times New Roman" w:hint="eastAsia"/>
          <w:color w:val="auto"/>
          <w:sz w:val="22"/>
          <w:szCs w:val="22"/>
        </w:rPr>
        <w:t xml:space="preserve">　施　用</w:t>
      </w:r>
      <w:r w:rsidR="003B61DF">
        <w:rPr>
          <w:rFonts w:hAnsi="Times New Roman" w:hint="eastAsia"/>
          <w:color w:val="auto"/>
          <w:sz w:val="22"/>
          <w:szCs w:val="22"/>
        </w:rPr>
        <w:t xml:space="preserve">　</w:t>
      </w:r>
      <w:r w:rsidRPr="003B61DF">
        <w:rPr>
          <w:rFonts w:hAnsi="Times New Roman" w:hint="eastAsia"/>
          <w:color w:val="auto"/>
          <w:sz w:val="22"/>
          <w:szCs w:val="22"/>
        </w:rPr>
        <w:t>者　免　許　申　請</w:t>
      </w:r>
      <w:r w:rsidRPr="00961081">
        <w:rPr>
          <w:rFonts w:hAnsi="Times New Roman" w:hint="eastAsia"/>
          <w:b/>
          <w:color w:val="auto"/>
          <w:sz w:val="22"/>
          <w:szCs w:val="22"/>
        </w:rPr>
        <w:t xml:space="preserve">　</w:t>
      </w:r>
      <w:r>
        <w:rPr>
          <w:rFonts w:hAnsi="Times New Roman" w:hint="eastAsia"/>
          <w:b/>
          <w:color w:val="auto"/>
          <w:sz w:val="22"/>
          <w:szCs w:val="22"/>
        </w:rPr>
        <w:t xml:space="preserve">　</w:t>
      </w:r>
      <w:r w:rsidRPr="00961081">
        <w:rPr>
          <w:rFonts w:hAnsi="Times New Roman" w:hint="eastAsia"/>
          <w:b/>
          <w:color w:val="auto"/>
          <w:sz w:val="22"/>
          <w:szCs w:val="22"/>
        </w:rPr>
        <w:t xml:space="preserve">　</w:t>
      </w:r>
      <w:r w:rsidRPr="00961081">
        <w:rPr>
          <w:rFonts w:hAnsi="Times New Roman" w:hint="eastAsia"/>
          <w:b/>
          <w:color w:val="FF0000"/>
          <w:sz w:val="22"/>
          <w:szCs w:val="22"/>
        </w:rPr>
        <w:t>継　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3"/>
        <w:gridCol w:w="1739"/>
        <w:gridCol w:w="1050"/>
        <w:gridCol w:w="1678"/>
        <w:gridCol w:w="1790"/>
        <w:gridCol w:w="2341"/>
      </w:tblGrid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2642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麻薬業務所</w:t>
            </w:r>
          </w:p>
        </w:tc>
        <w:tc>
          <w:tcPr>
            <w:tcW w:w="10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Pr="00C71BCC" w:rsidRDefault="00C71BCC" w:rsidP="002B1372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C71BCC">
              <w:rPr>
                <w:rFonts w:hAnsi="Times New Roman" w:cs="Times New Roman" w:hint="eastAsia"/>
                <w:color w:val="auto"/>
              </w:rPr>
              <w:t>宇部市南小串一丁目１番１号</w:t>
            </w: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771"/>
        </w:trPr>
        <w:tc>
          <w:tcPr>
            <w:tcW w:w="26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Pr="00C71BCC" w:rsidRDefault="00C71BCC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 w:hint="eastAsia"/>
                <w:color w:val="auto"/>
              </w:rPr>
            </w:pPr>
            <w:r w:rsidRPr="00C71BCC">
              <w:rPr>
                <w:rFonts w:hAnsi="Times New Roman" w:cs="Times New Roman" w:hint="eastAsia"/>
                <w:color w:val="auto"/>
              </w:rPr>
              <w:t>山口大学医学部附属病院</w:t>
            </w: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981"/>
        </w:trPr>
        <w:tc>
          <w:tcPr>
            <w:tcW w:w="2642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麻薬施用者又は麻薬研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究者にあっては、従と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して診療又は研究に従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事する麻薬診療施設又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>は麻薬研究施設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distribute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264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名称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名称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許可又は免許の番号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許可又は免許の番号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　　</w:t>
            </w:r>
            <w:r w:rsidR="00956BF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許可又は免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許の年月日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216" w:lineRule="exact"/>
              <w:jc w:val="righ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bottom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欠格条項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業務を行う役員を含む。）の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ind w:left="113" w:right="113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申請者（法人にあっては、その</w:t>
            </w: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(1) </w:t>
            </w:r>
            <w:r>
              <w:rPr>
                <w:rFonts w:hint="eastAsia"/>
                <w:spacing w:val="-2"/>
                <w:sz w:val="22"/>
                <w:szCs w:val="22"/>
              </w:rPr>
              <w:t>法第</w:t>
            </w:r>
            <w:r>
              <w:rPr>
                <w:sz w:val="22"/>
                <w:szCs w:val="22"/>
              </w:rPr>
              <w:t>51</w:t>
            </w:r>
            <w:r>
              <w:rPr>
                <w:rFonts w:hint="eastAsia"/>
                <w:spacing w:val="-2"/>
                <w:sz w:val="22"/>
                <w:szCs w:val="22"/>
              </w:rPr>
              <w:t>条第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rFonts w:hint="eastAsia"/>
                <w:spacing w:val="-2"/>
                <w:sz w:val="22"/>
                <w:szCs w:val="22"/>
              </w:rPr>
              <w:t>項の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規定により許可を取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り消されたこと。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(2) </w:t>
            </w:r>
            <w:r>
              <w:rPr>
                <w:rFonts w:hint="eastAsia"/>
                <w:spacing w:val="-2"/>
                <w:sz w:val="22"/>
                <w:szCs w:val="22"/>
              </w:rPr>
              <w:t>罰金以上の刑に処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せられたこと。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(3) </w:t>
            </w:r>
            <w:r>
              <w:rPr>
                <w:rFonts w:hint="eastAsia"/>
                <w:spacing w:val="-2"/>
                <w:sz w:val="22"/>
                <w:szCs w:val="22"/>
              </w:rPr>
              <w:t>医事又は薬事に関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する法令又はこれに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基づく処分に違反し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pacing w:val="-2"/>
                <w:sz w:val="22"/>
                <w:szCs w:val="22"/>
              </w:rPr>
              <w:t xml:space="preserve">　たこと。　　　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cantSplit/>
          <w:trHeight w:val="853"/>
        </w:trPr>
        <w:tc>
          <w:tcPr>
            <w:tcW w:w="90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(4) </w:t>
            </w:r>
            <w:r>
              <w:rPr>
                <w:rFonts w:hint="eastAsia"/>
                <w:spacing w:val="-2"/>
                <w:sz w:val="22"/>
                <w:szCs w:val="22"/>
              </w:rPr>
              <w:t xml:space="preserve">後見開始の審判を　受けていること。　　</w:t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2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3692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備考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備考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80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 w:rsidTr="002B13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9501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上記により、免許を受けたいので申請します。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住　所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sz w:val="22"/>
                <w:szCs w:val="22"/>
              </w:rPr>
              <w:t>（　　　　　）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主たる事務所の所在地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　　氏　名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JustUnitMark" w:hAnsi="JustUnitMark" w:cs="JustUnitMark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</w:t>
            </w:r>
            <w:r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>法人にあっては、名称</w:t>
            </w:r>
            <w:r>
              <w:rPr>
                <w:rFonts w:hint="eastAsia"/>
                <w:sz w:val="22"/>
                <w:szCs w:val="22"/>
              </w:rPr>
              <w:t>）</w:t>
            </w:r>
            <w:r>
              <w:rPr>
                <w:rFonts w:hint="eastAsia"/>
                <w:spacing w:val="-8"/>
                <w:w w:val="5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 w:rsidP="002B1372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山口県知事　　　　　殿</w:t>
            </w:r>
          </w:p>
        </w:tc>
      </w:tr>
    </w:tbl>
    <w:p w:rsidR="008A2857" w:rsidRDefault="008A2857">
      <w:pPr>
        <w:adjustRightInd/>
        <w:spacing w:line="324" w:lineRule="exact"/>
        <w:rPr>
          <w:rFonts w:hAnsi="Times New Roman" w:cs="Times New Roman"/>
          <w:spacing w:val="18"/>
          <w:sz w:val="22"/>
          <w:szCs w:val="22"/>
        </w:rPr>
      </w:pPr>
      <w:bookmarkStart w:id="0" w:name="_GoBack"/>
      <w:bookmarkEnd w:id="0"/>
    </w:p>
    <w:p w:rsidR="008A2857" w:rsidRDefault="008A2857">
      <w:pPr>
        <w:adjustRightInd/>
        <w:spacing w:line="242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jc w:val="center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診　　断　　書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　　　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住　　所　　　　　　　　　　　　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氏　　名　　　　　　　　　　　　</w:t>
      </w:r>
    </w:p>
    <w:p w:rsidR="008A2857" w:rsidRDefault="008A2857">
      <w:pPr>
        <w:adjustRightInd/>
        <w:spacing w:line="356" w:lineRule="exact"/>
        <w:jc w:val="righ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生年月日　　　　　　年　　　月　　　日</w:t>
      </w:r>
      <w:r>
        <w:rPr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生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上記の者について、下記のとおり診断します。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１　精神機能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精神機能の障害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なし</w:t>
      </w:r>
    </w:p>
    <w:p w:rsidR="008A2857" w:rsidRDefault="008A2857">
      <w:pPr>
        <w:adjustRightInd/>
        <w:spacing w:line="356" w:lineRule="exact"/>
        <w:ind w:left="960" w:hanging="412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専門家による判断が必要</w:t>
      </w:r>
    </w:p>
    <w:tbl>
      <w:tblPr>
        <w:tblW w:w="0" w:type="auto"/>
        <w:tblInd w:w="1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5095"/>
      </w:tblGrid>
      <w:tr w:rsidR="008A2857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診断名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診断名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spacing w:val="18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現に受けている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現に受けている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治療の内容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治療の内容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  <w:tr w:rsidR="008A2857">
        <w:tblPrEx>
          <w:tblCellMar>
            <w:top w:w="0" w:type="dxa"/>
            <w:bottom w:w="0" w:type="dxa"/>
          </w:tblCellMar>
        </w:tblPrEx>
        <w:trPr>
          <w:trHeight w:val="1780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spacing w:val="18"/>
                <w:sz w:val="22"/>
                <w:szCs w:val="22"/>
              </w:rPr>
            </w:pPr>
          </w:p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hAnsi="Times New Roman" w:cs="Times New Roman"/>
                <w:color w:val="auto"/>
                <w:sz w:val="22"/>
                <w:szCs w:val="22"/>
              </w:rPr>
            </w:pPr>
            <w:r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>
              <w:rPr>
                <w:rFonts w:hint="eastAsia"/>
                <w:sz w:val="22"/>
                <w:szCs w:val="22"/>
              </w:rPr>
              <w:instrText>現在の状況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instrText xml:space="preserve"> )</w:instrTex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/>
                <w:sz w:val="22"/>
                <w:szCs w:val="22"/>
              </w:rPr>
              <w:t>現在の状況</w:t>
            </w:r>
            <w:r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57" w:rsidRDefault="008A2857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z w:val="22"/>
          <w:szCs w:val="22"/>
        </w:rPr>
        <w:t>２　麻薬中毒又は覚せい剤中毒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なし</w:t>
      </w:r>
    </w:p>
    <w:p w:rsidR="008A2857" w:rsidRDefault="008A2857">
      <w:pPr>
        <w:adjustRightInd/>
        <w:spacing w:line="356" w:lineRule="exact"/>
        <w:ind w:left="548" w:right="274"/>
        <w:rPr>
          <w:rFonts w:hAnsi="Times New Roman" w:cs="Times New Roman"/>
          <w:spacing w:val="18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あり</w:t>
      </w:r>
    </w:p>
    <w:p w:rsidR="008A2857" w:rsidRDefault="008A2857">
      <w:pPr>
        <w:adjustRightInd/>
        <w:spacing w:line="356" w:lineRule="exact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診断年月日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診断年月日</w:t>
      </w:r>
      <w:r>
        <w:rPr>
          <w:rFonts w:hAnsi="Times New Roman"/>
          <w:color w:val="auto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平成　　年　　月　　日</w:t>
      </w: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医療機関等の名称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>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医療機関等の名称</w:t>
      </w:r>
      <w:r>
        <w:rPr>
          <w:rFonts w:hAnsi="Times New Roman"/>
          <w:color w:val="auto"/>
          <w:sz w:val="22"/>
          <w:szCs w:val="22"/>
        </w:rPr>
        <w:fldChar w:fldCharType="end"/>
      </w: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医療機関等の所在地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医療機関等の所在地</w:t>
      </w:r>
      <w:r>
        <w:rPr>
          <w:rFonts w:hAnsi="Times New Roman"/>
          <w:color w:val="auto"/>
          <w:sz w:val="22"/>
          <w:szCs w:val="22"/>
        </w:rPr>
        <w:fldChar w:fldCharType="end"/>
      </w: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258" w:lineRule="exact"/>
        <w:ind w:left="2544"/>
        <w:rPr>
          <w:rFonts w:hAnsi="Times New Roman" w:cs="Times New Roman"/>
          <w:spacing w:val="18"/>
          <w:sz w:val="22"/>
          <w:szCs w:val="22"/>
        </w:rPr>
      </w:pPr>
    </w:p>
    <w:p w:rsidR="008A2857" w:rsidRDefault="008A2857">
      <w:pPr>
        <w:adjustRightInd/>
        <w:spacing w:line="452" w:lineRule="exact"/>
        <w:ind w:left="2544"/>
        <w:rPr>
          <w:rFonts w:hAnsi="Times New Roman" w:cs="Times New Roman" w:hint="eastAsia"/>
          <w:spacing w:val="18"/>
          <w:sz w:val="22"/>
          <w:szCs w:val="22"/>
        </w:rPr>
      </w:pPr>
      <w:r>
        <w:rPr>
          <w:rFonts w:hAnsi="Times New Roman"/>
          <w:color w:val="auto"/>
          <w:sz w:val="22"/>
          <w:szCs w:val="22"/>
        </w:rPr>
        <w:fldChar w:fldCharType="begin"/>
      </w:r>
      <w:r>
        <w:rPr>
          <w:rFonts w:hAnsi="Times New Roman"/>
          <w:color w:val="auto"/>
          <w:sz w:val="22"/>
          <w:szCs w:val="22"/>
        </w:rPr>
        <w:instrText>eq \o\ad(</w:instrText>
      </w:r>
      <w:r>
        <w:rPr>
          <w:rFonts w:hint="eastAsia"/>
          <w:sz w:val="22"/>
          <w:szCs w:val="22"/>
        </w:rPr>
        <w:instrText>医師の氏名</w:instrText>
      </w:r>
      <w:r>
        <w:rPr>
          <w:rFonts w:hAnsi="Times New Roman"/>
          <w:color w:val="auto"/>
          <w:sz w:val="22"/>
          <w:szCs w:val="22"/>
        </w:rPr>
        <w:instrText>,</w:instrText>
      </w:r>
      <w:r>
        <w:rPr>
          <w:rFonts w:hAnsi="Times New Roman" w:hint="eastAsia"/>
          <w:color w:val="auto"/>
          <w:sz w:val="22"/>
          <w:szCs w:val="22"/>
        </w:rPr>
        <w:instrText xml:space="preserve">　　　　　　　　　　　　　</w:instrText>
      </w:r>
      <w:r>
        <w:rPr>
          <w:rFonts w:hAnsi="Times New Roman"/>
          <w:color w:val="auto"/>
          <w:sz w:val="22"/>
          <w:szCs w:val="22"/>
        </w:rPr>
        <w:instrText xml:space="preserve"> )</w:instrText>
      </w:r>
      <w:r>
        <w:rPr>
          <w:rFonts w:hAnsi="Times New Roman"/>
          <w:color w:val="auto"/>
          <w:sz w:val="22"/>
          <w:szCs w:val="22"/>
        </w:rPr>
        <w:fldChar w:fldCharType="separate"/>
      </w:r>
      <w:r>
        <w:rPr>
          <w:rFonts w:hint="eastAsia"/>
          <w:sz w:val="22"/>
          <w:szCs w:val="22"/>
        </w:rPr>
        <w:t>医師の氏名</w:t>
      </w:r>
      <w:r>
        <w:rPr>
          <w:rFonts w:hAnsi="Times New Roman"/>
          <w:color w:val="auto"/>
          <w:sz w:val="22"/>
          <w:szCs w:val="22"/>
        </w:rPr>
        <w:fldChar w:fldCharType="end"/>
      </w:r>
      <w:r>
        <w:rPr>
          <w:rFonts w:hint="eastAsia"/>
          <w:sz w:val="22"/>
          <w:szCs w:val="22"/>
        </w:rPr>
        <w:t xml:space="preserve">　　　　　　　　　　　　　</w:t>
      </w:r>
    </w:p>
    <w:p w:rsidR="008A2857" w:rsidRDefault="008A2857">
      <w:pPr>
        <w:adjustRightInd/>
        <w:spacing w:line="324" w:lineRule="exact"/>
        <w:rPr>
          <w:rFonts w:hAnsi="Times New Roman" w:cs="Times New Roman"/>
          <w:spacing w:val="18"/>
          <w:sz w:val="22"/>
          <w:szCs w:val="22"/>
        </w:rPr>
      </w:pPr>
    </w:p>
    <w:sectPr w:rsidR="008A2857">
      <w:headerReference w:type="default" r:id="rId6"/>
      <w:footerReference w:type="default" r:id="rId7"/>
      <w:type w:val="continuous"/>
      <w:pgSz w:w="11906" w:h="16838"/>
      <w:pgMar w:top="1134" w:right="1134" w:bottom="1134" w:left="1134" w:header="34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EB3" w:rsidRDefault="00917EB3">
      <w:r>
        <w:separator/>
      </w:r>
    </w:p>
  </w:endnote>
  <w:endnote w:type="continuationSeparator" w:id="0">
    <w:p w:rsidR="00917EB3" w:rsidRDefault="0091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74" w:rsidRDefault="000A7B74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EB3" w:rsidRDefault="00917EB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7EB3" w:rsidRDefault="00917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74" w:rsidRDefault="000A7B74">
    <w:pPr>
      <w:adjustRightInd/>
      <w:spacing w:line="288" w:lineRule="exact"/>
      <w:rPr>
        <w:rFonts w:hAnsi="Times New Roman" w:cs="Times New Roman"/>
        <w:spacing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81"/>
    <w:rsid w:val="000A7B74"/>
    <w:rsid w:val="001921C1"/>
    <w:rsid w:val="00216E93"/>
    <w:rsid w:val="002B1372"/>
    <w:rsid w:val="003B61DF"/>
    <w:rsid w:val="004268E8"/>
    <w:rsid w:val="00835024"/>
    <w:rsid w:val="008A2857"/>
    <w:rsid w:val="00917EB3"/>
    <w:rsid w:val="00956BFE"/>
    <w:rsid w:val="00961081"/>
    <w:rsid w:val="009C4BDF"/>
    <w:rsid w:val="00C34781"/>
    <w:rsid w:val="00C71BCC"/>
    <w:rsid w:val="00E67762"/>
    <w:rsid w:val="00F8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E988EC6-B6D6-4D2C-91A0-558FD5B73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E677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762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rsid w:val="00E677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762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第5章様式</vt:lpstr>
      <vt:lpstr>第5章様式</vt:lpstr>
    </vt:vector>
  </TitlesOfParts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第5章様式</dc:title>
  <dc:subject/>
  <dc:creator>山口県薬務課</dc:creator>
  <cp:keywords/>
  <dc:description/>
  <cp:lastModifiedBy>soumu-joho</cp:lastModifiedBy>
  <cp:revision>3</cp:revision>
  <cp:lastPrinted>2004-04-27T00:36:00Z</cp:lastPrinted>
  <dcterms:created xsi:type="dcterms:W3CDTF">2021-07-01T05:06:00Z</dcterms:created>
  <dcterms:modified xsi:type="dcterms:W3CDTF">2021-07-01T05:07:00Z</dcterms:modified>
</cp:coreProperties>
</file>